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1E" w:rsidRPr="00BC111E" w:rsidRDefault="00BC111E" w:rsidP="00BC111E">
      <w:pPr>
        <w:rPr>
          <w:rFonts w:ascii="Comic Sans MS" w:hAnsi="Comic Sans MS"/>
          <w:color w:val="2E74B5" w:themeColor="accent1" w:themeShade="BF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281290EE" wp14:editId="6B4ECC94">
            <wp:simplePos x="0" y="0"/>
            <wp:positionH relativeFrom="column">
              <wp:posOffset>4052570</wp:posOffset>
            </wp:positionH>
            <wp:positionV relativeFrom="paragraph">
              <wp:posOffset>5715</wp:posOffset>
            </wp:positionV>
            <wp:extent cx="2134235" cy="2134235"/>
            <wp:effectExtent l="0" t="0" r="0" b="0"/>
            <wp:wrapTight wrapText="bothSides">
              <wp:wrapPolygon edited="0">
                <wp:start x="771" y="0"/>
                <wp:lineTo x="0" y="386"/>
                <wp:lineTo x="0" y="21208"/>
                <wp:lineTo x="771" y="21401"/>
                <wp:lineTo x="20630" y="21401"/>
                <wp:lineTo x="21401" y="21208"/>
                <wp:lineTo x="21401" y="386"/>
                <wp:lineTo x="20630" y="0"/>
                <wp:lineTo x="771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nsferir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13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11E">
        <w:rPr>
          <w:rFonts w:ascii="Comic Sans MS" w:hAnsi="Comic Sans MS"/>
          <w:color w:val="2E74B5" w:themeColor="accent1" w:themeShade="BF"/>
          <w:sz w:val="32"/>
        </w:rPr>
        <w:t>Piaget e a cognição</w:t>
      </w:r>
    </w:p>
    <w:p w:rsidR="00BC111E" w:rsidRPr="00BC111E" w:rsidRDefault="00BC111E" w:rsidP="00BC111E">
      <w:pPr>
        <w:rPr>
          <w:rFonts w:ascii="Comic Sans MS" w:hAnsi="Comic Sans MS"/>
          <w:color w:val="2E74B5" w:themeColor="accent1" w:themeShade="BF"/>
        </w:rPr>
      </w:pPr>
      <w:r w:rsidRPr="00BC111E">
        <w:rPr>
          <w:rFonts w:ascii="Comic Sans MS" w:hAnsi="Comic Sans MS"/>
          <w:color w:val="2E74B5" w:themeColor="accent1" w:themeShade="BF"/>
        </w:rPr>
        <w:t>O desenvolvimento cognitivo</w:t>
      </w:r>
    </w:p>
    <w:p w:rsidR="00BC111E" w:rsidRDefault="00BC111E" w:rsidP="00BC111E"/>
    <w:p w:rsidR="00BC111E" w:rsidRDefault="00BC111E" w:rsidP="00BC111E">
      <w:r>
        <w:t>A psicologia está dominada por duas correntes que se opõem:</w:t>
      </w:r>
    </w:p>
    <w:p w:rsidR="00BC111E" w:rsidRDefault="00BC111E" w:rsidP="00BC111E">
      <w:r>
        <w:t xml:space="preserve">. </w:t>
      </w:r>
      <w:r w:rsidRPr="00BC111E">
        <w:rPr>
          <w:color w:val="2E74B5" w:themeColor="accent1" w:themeShade="BF"/>
        </w:rPr>
        <w:t xml:space="preserve">O gestaltismo </w:t>
      </w:r>
      <w:r>
        <w:t>– defende que o cérebro contém estruturas inatas que determinam o modo como o sujeito organiza o mundo e as aprendizagens; conhecimentos inatos;</w:t>
      </w:r>
    </w:p>
    <w:p w:rsidR="00BC111E" w:rsidRDefault="00BC111E" w:rsidP="00BC111E">
      <w:r>
        <w:t xml:space="preserve">. </w:t>
      </w:r>
      <w:r w:rsidRPr="00BC111E">
        <w:rPr>
          <w:color w:val="2E74B5" w:themeColor="accent1" w:themeShade="BF"/>
        </w:rPr>
        <w:t xml:space="preserve">O behaviorismo </w:t>
      </w:r>
      <w:r>
        <w:t>– considera o sujeito como determinado pelos condicionalismos do meio; conhecimentos adquiridos pelo meio;</w:t>
      </w:r>
    </w:p>
    <w:p w:rsidR="00BC111E" w:rsidRDefault="00BC111E" w:rsidP="00BC111E">
      <w:r>
        <w:t xml:space="preserve">Piaget vai afastar-se das posições extremadas das duas correntes, propondo um novo modelo explicativo: o sujeito constrói os seus conhecimentos pelas suas próprias </w:t>
      </w:r>
      <w:proofErr w:type="spellStart"/>
      <w:r>
        <w:t>acções</w:t>
      </w:r>
      <w:proofErr w:type="spellEnd"/>
      <w:r>
        <w:t>.</w:t>
      </w:r>
    </w:p>
    <w:p w:rsidR="00BC111E" w:rsidRDefault="00BC111E" w:rsidP="00BC111E">
      <w:r>
        <w:t>P</w:t>
      </w:r>
      <w:r>
        <w:t>iaget defende uma posição intera</w:t>
      </w:r>
      <w:r>
        <w:t xml:space="preserve">cionista: o sujeito é um elemento decisivo nas mudanças que ocorrem nas estruturas do conhecimento, da inteligência. Assim, o conhecimento depende da </w:t>
      </w:r>
      <w:proofErr w:type="spellStart"/>
      <w:r>
        <w:t>interacção</w:t>
      </w:r>
      <w:proofErr w:type="spellEnd"/>
      <w:r>
        <w:t xml:space="preserve"> entre as estruturas inatas do sujeito e os dados provenientes do meio.</w:t>
      </w:r>
    </w:p>
    <w:p w:rsidR="00BC111E" w:rsidRDefault="00BC111E" w:rsidP="00BC111E">
      <w:r>
        <w:t xml:space="preserve">Este processo </w:t>
      </w:r>
      <w:proofErr w:type="spellStart"/>
      <w:r>
        <w:t>interactivo</w:t>
      </w:r>
      <w:proofErr w:type="spellEnd"/>
      <w:r>
        <w:t xml:space="preserve"> desenvolve-se por etapas, que Piaget designa de estágios de desenvolvimento. Esta </w:t>
      </w:r>
      <w:proofErr w:type="spellStart"/>
      <w:r>
        <w:t>concepção</w:t>
      </w:r>
      <w:proofErr w:type="spellEnd"/>
      <w:r>
        <w:t xml:space="preserve"> construtivista e </w:t>
      </w:r>
      <w:proofErr w:type="spellStart"/>
      <w:r>
        <w:t>interaccionista</w:t>
      </w:r>
      <w:proofErr w:type="spellEnd"/>
      <w:r>
        <w:t xml:space="preserve"> do autor supera a </w:t>
      </w:r>
      <w:proofErr w:type="gramStart"/>
      <w:r>
        <w:t>dicotomia inato</w:t>
      </w:r>
      <w:proofErr w:type="gramEnd"/>
      <w:r>
        <w:t>/adquirido que marca a história do pensamento.</w:t>
      </w:r>
    </w:p>
    <w:p w:rsidR="00BC111E" w:rsidRDefault="00BC111E" w:rsidP="00BC111E">
      <w:r>
        <w:t>Para Piaget era importante entender como a inteligência se desenvolve para conseguir entender o comportamento humano.</w:t>
      </w:r>
    </w:p>
    <w:p w:rsidR="00BC111E" w:rsidRDefault="00BC111E" w:rsidP="00BC111E">
      <w:r>
        <w:t>O ser humano manifesta-se através da inteligência. Onde tem origem? Como se desenvolve?</w:t>
      </w:r>
    </w:p>
    <w:p w:rsidR="00BC111E" w:rsidRDefault="00BC111E" w:rsidP="00BC111E">
      <w:r>
        <w:t>Para compreender a inteligência humana, o autor desenvolve cinco conceitos.</w:t>
      </w:r>
    </w:p>
    <w:p w:rsidR="00BC111E" w:rsidRDefault="00BC111E" w:rsidP="00BC111E">
      <w:r>
        <w:t>. Esquemas;</w:t>
      </w:r>
    </w:p>
    <w:p w:rsidR="00BC111E" w:rsidRDefault="00BC111E" w:rsidP="00BC111E">
      <w:r>
        <w:t>. Adaptação;</w:t>
      </w:r>
    </w:p>
    <w:p w:rsidR="00BC111E" w:rsidRDefault="00BC111E" w:rsidP="00BC111E">
      <w:r>
        <w:t>. Assimilação;</w:t>
      </w:r>
    </w:p>
    <w:p w:rsidR="00BC111E" w:rsidRDefault="00BC111E" w:rsidP="00BC111E">
      <w:r>
        <w:t>. Acomodação;</w:t>
      </w:r>
    </w:p>
    <w:p w:rsidR="00BC111E" w:rsidRDefault="00BC111E" w:rsidP="00BC111E">
      <w:r>
        <w:t>. Equilibração;</w:t>
      </w:r>
    </w:p>
    <w:p w:rsidR="00BC111E" w:rsidRDefault="00BC111E" w:rsidP="00BC111E">
      <w:r>
        <w:t xml:space="preserve">Esquemas – por esquemas entende o autor conjunto de </w:t>
      </w:r>
      <w:proofErr w:type="spellStart"/>
      <w:r>
        <w:t>acções</w:t>
      </w:r>
      <w:proofErr w:type="spellEnd"/>
      <w:r>
        <w:t xml:space="preserve"> executadas pelo ser humano, sejam elas físicas (apreensão, sucção, mobilidade motora, etc.) ou intelectuais (comparar, medir, organizar, etc.)</w:t>
      </w:r>
    </w:p>
    <w:p w:rsidR="00BC111E" w:rsidRDefault="00BC111E" w:rsidP="00BC111E">
      <w:r>
        <w:t>Adaptação – para nos adaptarmos ao mundo exterior, para pudermos desenvolver os nossos esquemas teremos de encontrar forma de adaptar os nossos esquemas internos à informação exterior. Isto é a adaptação do nosso comportamento.</w:t>
      </w:r>
    </w:p>
    <w:p w:rsidR="00BC111E" w:rsidRDefault="00BC111E" w:rsidP="00BC111E">
      <w:r>
        <w:t>Assimilação – este conceito explica a forma como integramos o nosso conhecimento que constantemente provêm dos dados exteriores integrando-os nos esquemas previamente desenvolvidos.</w:t>
      </w:r>
    </w:p>
    <w:p w:rsidR="00BC111E" w:rsidRDefault="00BC111E" w:rsidP="00BC111E">
      <w:r>
        <w:lastRenderedPageBreak/>
        <w:t>Acomodação – processo que explica a forma como o nosso organismo (estruturas mentais) se modifica para acolher novas informações e para formar novos esquemas.</w:t>
      </w:r>
    </w:p>
    <w:p w:rsidR="00BC111E" w:rsidRDefault="00BC111E" w:rsidP="00BC111E">
      <w:r>
        <w:t>Equilibração – sempre que integramos novas informações através da assimilação e procuramos acomodá-las às nossas estruturas. Desejamos o equilíbrio entre ambas.</w:t>
      </w:r>
    </w:p>
    <w:p w:rsidR="00BC111E" w:rsidRDefault="00BC111E" w:rsidP="00BC111E">
      <w:r>
        <w:t>Exemplo: uma criança de dois anos não conseguirá assimilar informação própria para uma criança de 7/8 anos porque as suas estruturas mentais ainda não estão preparadas ou desenvolvidas para acomodar essa informação. Assim não vale a pena estimular exageradamente uma criança porque ela entra em desequilíbrios entre aquilo que querem que ela assimile e aquilo que ela consegue acomodar.</w:t>
      </w:r>
    </w:p>
    <w:p w:rsidR="00BC111E" w:rsidRDefault="00BC111E" w:rsidP="00BC111E">
      <w:r>
        <w:t xml:space="preserve">A criança nasce com alguns esquemas (mentais e físicos) e a partir daí, pela </w:t>
      </w:r>
      <w:proofErr w:type="spellStart"/>
      <w:r>
        <w:t>interacção</w:t>
      </w:r>
      <w:proofErr w:type="spellEnd"/>
      <w:r>
        <w:t xml:space="preserve"> com o meio (assimila) vai acomodar e desenvolver em cada fase, o seu conhecimento (de forma equilibrada).</w:t>
      </w:r>
    </w:p>
    <w:p w:rsidR="00BC111E" w:rsidRDefault="00BC111E" w:rsidP="00BC111E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9899591" wp14:editId="4E3B96F2">
            <wp:simplePos x="0" y="0"/>
            <wp:positionH relativeFrom="column">
              <wp:posOffset>3396902</wp:posOffset>
            </wp:positionH>
            <wp:positionV relativeFrom="paragraph">
              <wp:posOffset>101588</wp:posOffset>
            </wp:positionV>
            <wp:extent cx="2414905" cy="2145030"/>
            <wp:effectExtent l="0" t="0" r="4445" b="7620"/>
            <wp:wrapTight wrapText="bothSides">
              <wp:wrapPolygon edited="0">
                <wp:start x="0" y="0"/>
                <wp:lineTo x="0" y="21485"/>
                <wp:lineTo x="21469" y="21485"/>
                <wp:lineTo x="21469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tadpia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Piaget diz haver quatro estágios do desenvolvimento da inteligência (cognitiva) da criança/individuo.</w:t>
      </w:r>
    </w:p>
    <w:p w:rsidR="00BC111E" w:rsidRDefault="00BC111E" w:rsidP="00BC111E">
      <w:r>
        <w:t>. Período sensório – motor</w:t>
      </w:r>
    </w:p>
    <w:p w:rsidR="00BC111E" w:rsidRDefault="00BC111E" w:rsidP="00BC111E">
      <w:r>
        <w:t>. Período pré – operatório</w:t>
      </w:r>
    </w:p>
    <w:p w:rsidR="00BC111E" w:rsidRDefault="00BC111E" w:rsidP="00BC111E">
      <w:r>
        <w:t>. Período das operações concretas</w:t>
      </w:r>
    </w:p>
    <w:p w:rsidR="00BC111E" w:rsidRDefault="00BC111E" w:rsidP="00BC111E">
      <w:r>
        <w:t>. Período das operações formais/</w:t>
      </w:r>
      <w:proofErr w:type="spellStart"/>
      <w:r>
        <w:t>abstractas</w:t>
      </w:r>
      <w:proofErr w:type="spellEnd"/>
    </w:p>
    <w:p w:rsidR="00086C09" w:rsidRPr="00086C09" w:rsidRDefault="00BC111E" w:rsidP="00BC111E">
      <w:r>
        <w:t xml:space="preserve">Período sensório – motor: este período desenvolve-se entre os 0 anos e os 2 anos. É caracterizado pelo desenvolvimento da inteligência prática. O bebe já nasce com esquemas de conhecimento, a partir dos quais constrói a sua inteligência futura. A aprendizagem mais importante desta fase prende-se com locomoção, o equilíbrio motor. Ao mesmo tempo a criança, que é o centro do mundo, descobre que os </w:t>
      </w:r>
      <w:proofErr w:type="spellStart"/>
      <w:r>
        <w:t>objectos</w:t>
      </w:r>
      <w:proofErr w:type="spellEnd"/>
      <w:r>
        <w:t xml:space="preserve"> permanecem quando os escondemos.</w:t>
      </w:r>
      <w:bookmarkStart w:id="0" w:name="_GoBack"/>
      <w:bookmarkEnd w:id="0"/>
    </w:p>
    <w:sectPr w:rsidR="00086C09" w:rsidRPr="00086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C1"/>
    <w:rsid w:val="00086C09"/>
    <w:rsid w:val="00243F93"/>
    <w:rsid w:val="002D7F27"/>
    <w:rsid w:val="002E5312"/>
    <w:rsid w:val="00544804"/>
    <w:rsid w:val="005A7429"/>
    <w:rsid w:val="006060EE"/>
    <w:rsid w:val="006D4818"/>
    <w:rsid w:val="008C2BFE"/>
    <w:rsid w:val="00954721"/>
    <w:rsid w:val="009C7399"/>
    <w:rsid w:val="00BC111E"/>
    <w:rsid w:val="00C709C1"/>
    <w:rsid w:val="00CB3D4B"/>
    <w:rsid w:val="00F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AEDE-240E-42E4-8E40-F94AE8A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2016-05-23T18:53:00Z</dcterms:created>
  <dcterms:modified xsi:type="dcterms:W3CDTF">2016-05-23T18:53:00Z</dcterms:modified>
</cp:coreProperties>
</file>